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507643">
        <w:rPr>
          <w:sz w:val="28"/>
          <w:szCs w:val="28"/>
        </w:rPr>
        <w:t>зак</w:t>
      </w:r>
      <w:r w:rsidRPr="004C3F01">
        <w:rPr>
          <w:sz w:val="28"/>
          <w:szCs w:val="28"/>
        </w:rPr>
        <w:t>рытого запроса предложений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0964B0" w:rsidRPr="000964B0">
        <w:rPr>
          <w:sz w:val="28"/>
          <w:szCs w:val="28"/>
        </w:rPr>
        <w:t>самонесущего изолированного провода (СИП) на напряжение до 35 кВ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507643">
        <w:rPr>
          <w:b/>
          <w:sz w:val="28"/>
          <w:szCs w:val="28"/>
        </w:rPr>
        <w:t>за</w:t>
      </w:r>
      <w:r w:rsidR="006B24BC" w:rsidRPr="004C3F01">
        <w:rPr>
          <w:b/>
          <w:sz w:val="28"/>
          <w:szCs w:val="28"/>
        </w:rPr>
        <w:t>крытого запроса предложений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</w:t>
      </w:r>
      <w:r w:rsidR="000964B0">
        <w:rPr>
          <w:sz w:val="28"/>
          <w:szCs w:val="28"/>
        </w:rPr>
        <w:t>п</w:t>
      </w:r>
      <w:r w:rsidR="000964B0" w:rsidRPr="000964B0">
        <w:rPr>
          <w:sz w:val="28"/>
          <w:szCs w:val="28"/>
        </w:rPr>
        <w:t>оставк</w:t>
      </w:r>
      <w:r w:rsidR="000964B0">
        <w:rPr>
          <w:sz w:val="28"/>
          <w:szCs w:val="28"/>
        </w:rPr>
        <w:t>у</w:t>
      </w:r>
      <w:r w:rsidR="000964B0" w:rsidRPr="000964B0">
        <w:rPr>
          <w:sz w:val="28"/>
          <w:szCs w:val="28"/>
        </w:rPr>
        <w:t xml:space="preserve"> самонесущего изолированного провода (СИП) на напряжение до 35 кВ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794"/>
        <w:gridCol w:w="1984"/>
        <w:gridCol w:w="1843"/>
        <w:gridCol w:w="1134"/>
      </w:tblGrid>
      <w:tr w:rsidR="00B81282" w:rsidRPr="00507643" w:rsidTr="00B81282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B81282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0964B0" w:rsidP="000C01A9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Поставка самонесущего изолированного провода (СИП) на напряжение до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0964B0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145 932 203,39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0964B0" w:rsidP="000964B0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 xml:space="preserve">172 </w:t>
            </w:r>
            <w:r>
              <w:rPr>
                <w:sz w:val="20"/>
                <w:szCs w:val="20"/>
              </w:rPr>
              <w:t>200</w:t>
            </w:r>
            <w:r w:rsidRPr="000964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0964B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0964B0" w:rsidP="00853433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27.32.14.120</w:t>
            </w:r>
          </w:p>
        </w:tc>
      </w:tr>
      <w:tr w:rsidR="000964B0" w:rsidRPr="00507643" w:rsidTr="00B81282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8C3733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4B0" w:rsidRPr="00507643" w:rsidRDefault="000964B0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0964B0" w:rsidP="00166A8B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Поставка самонесущего изолированного провода (СИП) на напряжение до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0964B0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62 033 898,31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4B0" w:rsidRPr="00507643" w:rsidRDefault="000964B0" w:rsidP="000964B0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 xml:space="preserve">73 </w:t>
            </w:r>
            <w:r>
              <w:rPr>
                <w:sz w:val="20"/>
                <w:szCs w:val="20"/>
              </w:rPr>
              <w:t>200</w:t>
            </w:r>
            <w:r w:rsidRPr="000964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0964B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4B0" w:rsidRPr="00507643" w:rsidRDefault="000964B0" w:rsidP="00166A8B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27.32.14.120</w:t>
            </w:r>
          </w:p>
        </w:tc>
      </w:tr>
      <w:tr w:rsidR="000964B0" w:rsidRPr="00507643" w:rsidTr="00B81282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8C3733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4B0" w:rsidRPr="00507643" w:rsidRDefault="000964B0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0964B0" w:rsidP="00166A8B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Поставка самонесущего изолированного провода (СИП) на напряжение до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0964B0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15 847 457,63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4B0" w:rsidRPr="00507643" w:rsidRDefault="000964B0" w:rsidP="000964B0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18 70</w:t>
            </w:r>
            <w:r>
              <w:rPr>
                <w:sz w:val="20"/>
                <w:szCs w:val="20"/>
              </w:rPr>
              <w:t>0</w:t>
            </w:r>
            <w:r w:rsidRPr="000964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0964B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4B0" w:rsidRPr="00507643" w:rsidRDefault="000964B0" w:rsidP="00166A8B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27.32.14.120</w:t>
            </w:r>
          </w:p>
        </w:tc>
      </w:tr>
      <w:tr w:rsidR="000964B0" w:rsidRPr="00507643" w:rsidTr="00B8128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8C3733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4B0" w:rsidRPr="00507643" w:rsidRDefault="000964B0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0964B0" w:rsidP="00166A8B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Поставка самонесущего изолированного провода (СИП) на напряжение до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4B0" w:rsidRPr="00507643" w:rsidRDefault="000964B0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94 406 779,66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4B0" w:rsidRPr="00507643" w:rsidRDefault="000964B0" w:rsidP="000964B0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111 40</w:t>
            </w:r>
            <w:r>
              <w:rPr>
                <w:sz w:val="20"/>
                <w:szCs w:val="20"/>
              </w:rPr>
              <w:t>0</w:t>
            </w:r>
            <w:r w:rsidRPr="000964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Pr="000964B0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64B0" w:rsidRPr="00507643" w:rsidRDefault="000964B0" w:rsidP="00166A8B">
            <w:pPr>
              <w:jc w:val="center"/>
              <w:rPr>
                <w:sz w:val="20"/>
                <w:szCs w:val="20"/>
              </w:rPr>
            </w:pPr>
            <w:r w:rsidRPr="000964B0">
              <w:rPr>
                <w:sz w:val="20"/>
                <w:szCs w:val="20"/>
              </w:rPr>
              <w:t>27.32.14.120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964B0" w:rsidRPr="000964B0">
        <w:rPr>
          <w:color w:val="000000"/>
          <w:sz w:val="28"/>
          <w:szCs w:val="28"/>
        </w:rPr>
        <w:t>Поставка самонесущего изолированного провода (СИП) на напряжение до 35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301491">
        <w:rPr>
          <w:color w:val="000000"/>
          <w:sz w:val="28"/>
          <w:szCs w:val="28"/>
        </w:rPr>
        <w:t>178</w:t>
      </w:r>
      <w:r w:rsidR="000964B0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073</w:t>
      </w:r>
      <w:r w:rsidR="006A2B93" w:rsidRPr="006A2B93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148</w:t>
      </w:r>
      <w:r w:rsidR="006A2B93" w:rsidRPr="006A2B93">
        <w:rPr>
          <w:color w:val="000000"/>
          <w:sz w:val="28"/>
          <w:szCs w:val="28"/>
        </w:rPr>
        <w:t>,</w:t>
      </w:r>
      <w:r w:rsidR="00301491">
        <w:rPr>
          <w:color w:val="000000"/>
          <w:sz w:val="28"/>
          <w:szCs w:val="28"/>
        </w:rPr>
        <w:t>04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964B0" w:rsidRPr="000964B0">
        <w:rPr>
          <w:color w:val="000000"/>
          <w:sz w:val="28"/>
          <w:szCs w:val="28"/>
        </w:rPr>
        <w:t>Поставка самонесущего изолированного провода (СИП) на напряжение до 35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301491">
        <w:rPr>
          <w:color w:val="000000"/>
          <w:sz w:val="28"/>
          <w:szCs w:val="28"/>
        </w:rPr>
        <w:t>75</w:t>
      </w:r>
      <w:r w:rsidR="006A2B93" w:rsidRPr="006A2B93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698</w:t>
      </w:r>
      <w:r w:rsidR="006A2B93" w:rsidRPr="006A2B93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534</w:t>
      </w:r>
      <w:r w:rsidR="006A2B93" w:rsidRPr="006A2B93">
        <w:rPr>
          <w:color w:val="000000"/>
          <w:sz w:val="28"/>
          <w:szCs w:val="28"/>
        </w:rPr>
        <w:t>,</w:t>
      </w:r>
      <w:r w:rsidR="00301491">
        <w:rPr>
          <w:color w:val="000000"/>
          <w:sz w:val="28"/>
          <w:szCs w:val="28"/>
        </w:rPr>
        <w:t>55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964B0" w:rsidRPr="000964B0">
        <w:rPr>
          <w:color w:val="000000"/>
          <w:sz w:val="28"/>
          <w:szCs w:val="28"/>
        </w:rPr>
        <w:t>Поставка самонесущего изолированного провода (СИП) на напряжение до 35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 xml:space="preserve">энерго» – </w:t>
      </w:r>
      <w:r w:rsidR="00301491">
        <w:rPr>
          <w:color w:val="000000"/>
          <w:sz w:val="28"/>
          <w:szCs w:val="28"/>
        </w:rPr>
        <w:t>19</w:t>
      </w:r>
      <w:r w:rsidR="006A6B57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341</w:t>
      </w:r>
      <w:r w:rsidR="006A2B93" w:rsidRPr="006A2B93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507</w:t>
      </w:r>
      <w:r w:rsidR="006A2B93" w:rsidRPr="006A2B93">
        <w:rPr>
          <w:color w:val="000000"/>
          <w:sz w:val="28"/>
          <w:szCs w:val="28"/>
        </w:rPr>
        <w:t>,</w:t>
      </w:r>
      <w:r w:rsidR="00301491">
        <w:rPr>
          <w:color w:val="000000"/>
          <w:sz w:val="28"/>
          <w:szCs w:val="28"/>
        </w:rPr>
        <w:t>82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964B0" w:rsidRPr="000964B0">
        <w:rPr>
          <w:color w:val="000000"/>
          <w:sz w:val="28"/>
          <w:szCs w:val="28"/>
        </w:rPr>
        <w:t>Поставка самонесущего изолированного провода (СИП) на напряжение до 35 кВ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301491">
        <w:rPr>
          <w:color w:val="000000"/>
          <w:sz w:val="28"/>
          <w:szCs w:val="28"/>
        </w:rPr>
        <w:t>115</w:t>
      </w:r>
      <w:r w:rsidR="000964B0">
        <w:rPr>
          <w:color w:val="000000"/>
          <w:sz w:val="28"/>
          <w:szCs w:val="28"/>
        </w:rPr>
        <w:t> </w:t>
      </w:r>
      <w:r w:rsidR="00301491">
        <w:rPr>
          <w:color w:val="000000"/>
          <w:sz w:val="28"/>
          <w:szCs w:val="28"/>
        </w:rPr>
        <w:t>220</w:t>
      </w:r>
      <w:r w:rsidR="000964B0">
        <w:rPr>
          <w:color w:val="000000"/>
          <w:sz w:val="28"/>
          <w:szCs w:val="28"/>
        </w:rPr>
        <w:t xml:space="preserve"> </w:t>
      </w:r>
      <w:r w:rsidR="00301491">
        <w:rPr>
          <w:color w:val="000000"/>
          <w:sz w:val="28"/>
          <w:szCs w:val="28"/>
        </w:rPr>
        <w:t>282</w:t>
      </w:r>
      <w:r w:rsidR="006A2B93" w:rsidRPr="006A2B93">
        <w:rPr>
          <w:color w:val="000000"/>
          <w:sz w:val="28"/>
          <w:szCs w:val="28"/>
        </w:rPr>
        <w:t>,</w:t>
      </w:r>
      <w:r w:rsidR="00301491"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lastRenderedPageBreak/>
        <w:t xml:space="preserve">2.2. </w:t>
      </w:r>
      <w:r w:rsidR="00507643" w:rsidRPr="00507643">
        <w:rPr>
          <w:color w:val="000000"/>
          <w:sz w:val="28"/>
          <w:szCs w:val="28"/>
        </w:rPr>
        <w:t>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5705C5" w:rsidRPr="00996E22" w:rsidRDefault="005705C5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5705C5">
        <w:rPr>
          <w:color w:val="000000"/>
          <w:sz w:val="28"/>
          <w:szCs w:val="28"/>
        </w:rPr>
        <w:t>При поставке провода допускается отклонение от длин, указанных в заявке в пределах +/-3%.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2.</w:t>
      </w:r>
      <w:r w:rsidR="005705C5">
        <w:rPr>
          <w:color w:val="000000"/>
          <w:sz w:val="28"/>
          <w:szCs w:val="28"/>
        </w:rPr>
        <w:t>4</w:t>
      </w:r>
      <w:r w:rsidRPr="00996E22">
        <w:rPr>
          <w:color w:val="000000"/>
          <w:sz w:val="28"/>
          <w:szCs w:val="28"/>
        </w:rPr>
        <w:t xml:space="preserve">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</w:t>
      </w:r>
      <w:r w:rsidR="005705C5">
        <w:rPr>
          <w:bCs/>
          <w:iCs/>
          <w:sz w:val="28"/>
          <w:szCs w:val="28"/>
        </w:rPr>
        <w:t>5</w:t>
      </w:r>
      <w:r w:rsidRPr="00996E22">
        <w:rPr>
          <w:bCs/>
          <w:iCs/>
          <w:sz w:val="28"/>
          <w:szCs w:val="28"/>
        </w:rPr>
        <w:t>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2.</w:t>
      </w:r>
      <w:r w:rsidR="005705C5">
        <w:rPr>
          <w:color w:val="000000"/>
          <w:sz w:val="28"/>
          <w:szCs w:val="28"/>
        </w:rPr>
        <w:t>6</w:t>
      </w:r>
      <w:r w:rsidRPr="00996E22">
        <w:rPr>
          <w:color w:val="000000"/>
          <w:sz w:val="28"/>
          <w:szCs w:val="28"/>
        </w:rPr>
        <w:t xml:space="preserve">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2.</w:t>
      </w:r>
      <w:r w:rsidR="005705C5">
        <w:rPr>
          <w:color w:val="000000"/>
          <w:sz w:val="28"/>
          <w:szCs w:val="28"/>
        </w:rPr>
        <w:t>7</w:t>
      </w:r>
      <w:r w:rsidRPr="00507643">
        <w:rPr>
          <w:color w:val="000000"/>
          <w:sz w:val="28"/>
          <w:szCs w:val="28"/>
        </w:rPr>
        <w:t xml:space="preserve">. Цена за единицу продукции (столбец </w:t>
      </w:r>
      <w:r w:rsidR="00065CEB">
        <w:rPr>
          <w:color w:val="000000"/>
          <w:sz w:val="28"/>
          <w:szCs w:val="28"/>
        </w:rPr>
        <w:t>10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2.</w:t>
      </w:r>
      <w:r w:rsidR="005705C5">
        <w:rPr>
          <w:color w:val="000000"/>
          <w:sz w:val="28"/>
          <w:szCs w:val="28"/>
        </w:rPr>
        <w:t>7</w:t>
      </w:r>
      <w:r w:rsidRPr="00507643">
        <w:rPr>
          <w:color w:val="000000"/>
          <w:sz w:val="28"/>
          <w:szCs w:val="28"/>
        </w:rPr>
        <w:t xml:space="preserve">.1. Цена за единицу продукции на 2020г. рассчитывается по формуле: цена за единицу продукции (столбец </w:t>
      </w:r>
      <w:r w:rsidR="003533C1">
        <w:rPr>
          <w:color w:val="000000"/>
          <w:sz w:val="28"/>
          <w:szCs w:val="28"/>
        </w:rPr>
        <w:t>10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2.</w:t>
      </w:r>
      <w:r w:rsidR="005705C5">
        <w:rPr>
          <w:color w:val="000000"/>
          <w:sz w:val="28"/>
          <w:szCs w:val="28"/>
        </w:rPr>
        <w:t>7</w:t>
      </w:r>
      <w:r w:rsidRPr="00507643">
        <w:rPr>
          <w:color w:val="000000"/>
          <w:sz w:val="28"/>
          <w:szCs w:val="28"/>
        </w:rPr>
        <w:t>.2. Цена за единицу продукции на 2021г. рассчитывается по формуле: согласованная цена за единицу продукции (см. п. 2.</w:t>
      </w:r>
      <w:r w:rsidR="005705C5">
        <w:rPr>
          <w:color w:val="000000"/>
          <w:sz w:val="28"/>
          <w:szCs w:val="28"/>
        </w:rPr>
        <w:t>7</w:t>
      </w:r>
      <w:r w:rsidRPr="00507643">
        <w:rPr>
          <w:color w:val="000000"/>
          <w:sz w:val="28"/>
          <w:szCs w:val="28"/>
        </w:rPr>
        <w:t xml:space="preserve">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9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>2.</w:t>
      </w:r>
      <w:r w:rsidR="005705C5">
        <w:rPr>
          <w:color w:val="000000"/>
          <w:sz w:val="28"/>
          <w:szCs w:val="28"/>
        </w:rPr>
        <w:t>8</w:t>
      </w:r>
      <w:r w:rsidRPr="00996E22">
        <w:rPr>
          <w:color w:val="000000"/>
          <w:sz w:val="28"/>
          <w:szCs w:val="28"/>
        </w:rPr>
        <w:t xml:space="preserve">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2.</w:t>
      </w:r>
      <w:r w:rsidR="005705C5">
        <w:rPr>
          <w:sz w:val="28"/>
          <w:szCs w:val="28"/>
        </w:rPr>
        <w:t>9</w:t>
      </w:r>
      <w:r w:rsidRPr="00996E22">
        <w:rPr>
          <w:sz w:val="28"/>
          <w:szCs w:val="28"/>
        </w:rPr>
        <w:t xml:space="preserve">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2.</w:t>
      </w:r>
      <w:r w:rsidR="005705C5">
        <w:rPr>
          <w:sz w:val="28"/>
          <w:szCs w:val="28"/>
        </w:rPr>
        <w:t>10</w:t>
      </w:r>
      <w:r w:rsidRPr="00996E22">
        <w:rPr>
          <w:sz w:val="28"/>
          <w:szCs w:val="28"/>
        </w:rPr>
        <w:t xml:space="preserve">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8C3733" w:rsidRDefault="008C3733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8C3733">
        <w:rPr>
          <w:sz w:val="28"/>
          <w:szCs w:val="28"/>
        </w:rPr>
        <w:t xml:space="preserve"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</w:t>
      </w:r>
      <w:r w:rsidRPr="008C3733">
        <w:rPr>
          <w:sz w:val="28"/>
          <w:szCs w:val="28"/>
        </w:rPr>
        <w:lastRenderedPageBreak/>
        <w:t>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3136FE" w:rsidRPr="003136FE">
        <w:rPr>
          <w:szCs w:val="28"/>
        </w:rPr>
        <w:tab/>
      </w:r>
      <w:r w:rsidR="005705C5" w:rsidRPr="005705C5">
        <w:rPr>
          <w:szCs w:val="28"/>
        </w:rPr>
        <w:t>Гарантийный срок на поставляемую продукцию должен соответствовать сроку изготовителя, но не менее 5 лет.</w:t>
      </w:r>
      <w:r w:rsidR="003136FE" w:rsidRPr="003136FE">
        <w:rPr>
          <w:szCs w:val="28"/>
        </w:rPr>
        <w:t xml:space="preserve"> </w:t>
      </w:r>
    </w:p>
    <w:p w:rsidR="008B5F85" w:rsidRPr="008B5F85" w:rsidRDefault="003F5018" w:rsidP="008B5F85">
      <w:pPr>
        <w:pStyle w:val="a6"/>
        <w:numPr>
          <w:ilvl w:val="2"/>
          <w:numId w:val="16"/>
        </w:numPr>
        <w:ind w:left="0" w:right="-111" w:firstLine="709"/>
        <w:jc w:val="left"/>
        <w:rPr>
          <w:szCs w:val="28"/>
        </w:rPr>
      </w:pPr>
      <w:r w:rsidRPr="003F5018">
        <w:rPr>
          <w:szCs w:val="28"/>
        </w:rPr>
        <w:t>Технические требования</w:t>
      </w:r>
      <w:r w:rsidR="008B5F85" w:rsidRPr="008B5F85">
        <w:rPr>
          <w:szCs w:val="28"/>
        </w:rPr>
        <w:t>.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566"/>
        <w:gridCol w:w="5784"/>
        <w:gridCol w:w="3969"/>
      </w:tblGrid>
      <w:tr w:rsidR="005705C5" w:rsidRPr="005705C5" w:rsidTr="00166A8B">
        <w:trPr>
          <w:cantSplit/>
          <w:trHeight w:val="683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t>Наименование параметра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t>Требование по НД, специальное требование заказчика</w:t>
            </w:r>
          </w:p>
        </w:tc>
      </w:tr>
      <w:tr w:rsidR="005705C5" w:rsidRPr="005705C5" w:rsidTr="00166A8B">
        <w:trPr>
          <w:trHeight w:val="315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t>Общие требования к СИП и защищенным проводам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Нормативный документ, регламентирующий требования при изготовлении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ГОСТ 31946-2012</w:t>
            </w:r>
          </w:p>
        </w:tc>
      </w:tr>
      <w:tr w:rsidR="005705C5" w:rsidRPr="005705C5" w:rsidTr="00166A8B">
        <w:trPr>
          <w:trHeight w:val="32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Климатическое исполнение и категория размещения по ГОСТ 15150-69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климатическое исполнение В; категория размещения 1, 2 и 3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Верхнее рабочее значение температуры воздуха при эксплуатации по ГОСТ 15150-69, °С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плюс 50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Нижнее рабочее значение температуры воздуха при эксплуатации по ГОСТ 15150-69, °С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минус 60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Сечение токопроводящей жилы, мм2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по ГОСТ 31946-2012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Номинальная частота, Гц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50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Допустимый ток нагрузки при температуре окружающей среды 25 °С, скорости ветра 6 м/с и интенсивности солнечной радиации 1000 Вт/м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в зависимости от сечения основных жил по ГОСТ 31946-2012 табл.10 </w:t>
            </w:r>
          </w:p>
        </w:tc>
      </w:tr>
      <w:tr w:rsidR="005705C5" w:rsidRPr="005705C5" w:rsidTr="00166A8B">
        <w:trPr>
          <w:trHeight w:val="2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Допустимый ток односекундного короткого замыкания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в зависимости от сечения основных жил по ГОСТ 31946-2012 табл.10 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ind w:right="-108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Изоляция основных и вспомогательных токопроводящих жил, изоляция нулевой несущей жилы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из светостабилизированного сшитого полиэтилена, цвет изоляции - черный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Основная токопроводящая жила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из алюминиевого сплава, круглая многопроволочная, уплотненная либо компактированная</w:t>
            </w:r>
          </w:p>
        </w:tc>
      </w:tr>
      <w:tr w:rsidR="005705C5" w:rsidRPr="005705C5" w:rsidTr="00166A8B">
        <w:trPr>
          <w:trHeight w:val="37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Максимально допустимая температура нагрева токопроводящих жил при эксплуатации в нормальном режиме, °С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плюс 90</w:t>
            </w:r>
          </w:p>
        </w:tc>
      </w:tr>
      <w:tr w:rsidR="005705C5" w:rsidRPr="005705C5" w:rsidTr="00166A8B">
        <w:trPr>
          <w:trHeight w:val="34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ind w:right="-108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Максимально допустимая температура нагрева токопроводящих жил в режиме короткого замыкания, °С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плюс 250</w:t>
            </w:r>
          </w:p>
        </w:tc>
      </w:tr>
      <w:tr w:rsidR="005705C5" w:rsidRPr="005705C5" w:rsidTr="00166A8B">
        <w:trPr>
          <w:trHeight w:val="63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Удельное объемное сопротивление изоляции при длительно допустимой температуре нагрева токопроводящих жил, Ом</w:t>
            </w:r>
            <w:r w:rsidRPr="005705C5">
              <w:rPr>
                <w:rFonts w:ascii="Calibri" w:hAnsi="Calibri" w:cs="Calibri"/>
                <w:color w:val="000000"/>
                <w:sz w:val="23"/>
                <w:szCs w:val="23"/>
              </w:rPr>
              <w:t>·</w:t>
            </w:r>
            <w:r w:rsidRPr="005705C5">
              <w:rPr>
                <w:color w:val="000000"/>
                <w:sz w:val="23"/>
                <w:szCs w:val="23"/>
              </w:rPr>
              <w:t>см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  <w:vertAlign w:val="superscript"/>
              </w:rPr>
            </w:pPr>
            <w:r w:rsidRPr="005705C5">
              <w:rPr>
                <w:color w:val="000000"/>
                <w:sz w:val="23"/>
                <w:szCs w:val="23"/>
              </w:rPr>
              <w:t>1•10</w:t>
            </w:r>
            <w:r w:rsidRPr="005705C5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Радиус изгиба при монтаже,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10 D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Установленный срок службы, лет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40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16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Гарантийный срок эксплуатации, лет не менее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5</w:t>
            </w:r>
          </w:p>
        </w:tc>
      </w:tr>
      <w:tr w:rsidR="005705C5" w:rsidRPr="005705C5" w:rsidTr="00166A8B">
        <w:trPr>
          <w:trHeight w:val="91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17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Стойкость к циклическому воздействию комплекса атмосферных факторов:</w:t>
            </w:r>
            <w:r w:rsidRPr="005705C5">
              <w:rPr>
                <w:color w:val="000000"/>
                <w:sz w:val="23"/>
                <w:szCs w:val="23"/>
              </w:rPr>
              <w:br/>
              <w:t>- воздействие солнечного излучения;</w:t>
            </w:r>
            <w:r w:rsidRPr="005705C5">
              <w:rPr>
                <w:color w:val="000000"/>
                <w:sz w:val="23"/>
                <w:szCs w:val="23"/>
              </w:rPr>
              <w:br/>
              <w:t>- воздействие температуры (70±2) °С;</w:t>
            </w:r>
            <w:r w:rsidRPr="005705C5">
              <w:rPr>
                <w:color w:val="000000"/>
                <w:sz w:val="23"/>
                <w:szCs w:val="23"/>
              </w:rPr>
              <w:br/>
              <w:t>- воздействие дождя;</w:t>
            </w:r>
            <w:r w:rsidRPr="005705C5">
              <w:rPr>
                <w:color w:val="000000"/>
                <w:sz w:val="23"/>
                <w:szCs w:val="23"/>
              </w:rPr>
              <w:br/>
              <w:t>- воздействие температуры минус (40±2) °С.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да</w:t>
            </w:r>
          </w:p>
        </w:tc>
      </w:tr>
      <w:tr w:rsidR="005705C5" w:rsidRPr="005705C5" w:rsidTr="00166A8B">
        <w:trPr>
          <w:trHeight w:val="9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18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Требования по устойчивости к продольному распространению воды герметизированных проводов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распространение воды вдоль провода от места ее проникновения не должно превышать 3 м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19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Требования электробезопасности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наличие российского сертификата безопасности подтверждающего выполнение требований раздела 6 ГОСТ 31946-2012</w:t>
            </w:r>
          </w:p>
        </w:tc>
      </w:tr>
      <w:tr w:rsidR="005705C5" w:rsidRPr="005705C5" w:rsidTr="00166A8B">
        <w:trPr>
          <w:trHeight w:val="1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Требование к пожаробезопасности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стойкость к распространению пламени и горению</w:t>
            </w:r>
          </w:p>
        </w:tc>
      </w:tr>
      <w:tr w:rsidR="005705C5" w:rsidRPr="005705C5" w:rsidTr="00166A8B">
        <w:trPr>
          <w:trHeight w:val="2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Требования к маркировке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по ГОСТ 18690-2012, с учетом требований раздела 5.2.7 ГОСТ 31946-2012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Требование к упаковке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по ГОСТ 18690-2012, с учетом требований раздела 5.2.8 ГОСТ </w:t>
            </w:r>
            <w:r w:rsidRPr="005705C5">
              <w:rPr>
                <w:color w:val="000000"/>
                <w:sz w:val="23"/>
                <w:szCs w:val="23"/>
              </w:rPr>
              <w:lastRenderedPageBreak/>
              <w:t>31946-2012</w:t>
            </w:r>
          </w:p>
        </w:tc>
      </w:tr>
      <w:tr w:rsidR="005705C5" w:rsidRPr="005705C5" w:rsidTr="00166A8B">
        <w:trPr>
          <w:trHeight w:val="98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lastRenderedPageBreak/>
              <w:t>23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Требование к транспортировке и хранению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по ГОСТ 18690-2012. В части воздействия климатических факторов внешней среды СИП и защищенные провода должны соответствовать группе ОЖЗ по ГОСТ 15150-69</w:t>
            </w:r>
          </w:p>
        </w:tc>
      </w:tr>
      <w:tr w:rsidR="005705C5" w:rsidRPr="005705C5" w:rsidTr="00166A8B">
        <w:trPr>
          <w:trHeight w:val="315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t>Частные требования для самонесущих изолированных проводов на напряжение до 1 кВ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Сечение нулевой несущей жилы, мм2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по ГОСТ 31946-2012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до 1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Наибольшее рабочее напряжение, кВ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</w:t>
            </w:r>
          </w:p>
        </w:tc>
      </w:tr>
      <w:tr w:rsidR="005705C5" w:rsidRPr="005705C5" w:rsidTr="00166A8B">
        <w:trPr>
          <w:trHeight w:val="13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Номинальная толщина изоляции основных жил, нулевой несущей жилы и вспомогательных жил СИП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в зависимости от сечения основных, нулевой несущей и вспомогательных жил по ГОСТ 31946-2012 табл.1 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ind w:right="-108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Электрическое сопротивление основных и вспомогательных жил постоянному току, пересчитанное на температуру 20 °С и 1 км длины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Не более указанных в ГОСТ 22483-2012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Электрическое сопротивление нулевой несущей жилы, пересчитанное на температуру 20 °С и длину 1 км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в зависимости от сечения нулевой жилы по ГОСТ 31946-2012 табл.3</w:t>
            </w:r>
          </w:p>
        </w:tc>
      </w:tr>
      <w:tr w:rsidR="005705C5" w:rsidRPr="005705C5" w:rsidTr="00166A8B">
        <w:trPr>
          <w:trHeight w:val="315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t>Частные требования к защищенным проводам на напряжение до 20 кВ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6-20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Наибольшее рабочее напряжение, кВ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24</w:t>
            </w:r>
          </w:p>
        </w:tc>
      </w:tr>
      <w:tr w:rsidR="005705C5" w:rsidRPr="005705C5" w:rsidTr="00166A8B">
        <w:trPr>
          <w:trHeight w:val="10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Номинальная толщина изоляции, мм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2,3</w:t>
            </w:r>
          </w:p>
        </w:tc>
      </w:tr>
      <w:tr w:rsidR="005705C5" w:rsidRPr="005705C5" w:rsidTr="00166A8B">
        <w:trPr>
          <w:trHeight w:val="26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ind w:right="-108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Электрическое сопротивление токопроводящей жилы защищенных проводов постоянному току, пересчитанное на температуру 20 °С и длину 1 км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в зависимости от сечения токопроводящей жилы по ГОСТ 31946-2012 табл.3</w:t>
            </w:r>
          </w:p>
        </w:tc>
      </w:tr>
      <w:tr w:rsidR="005705C5" w:rsidRPr="005705C5" w:rsidTr="00166A8B">
        <w:trPr>
          <w:trHeight w:val="315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b/>
                <w:color w:val="000000"/>
                <w:sz w:val="23"/>
                <w:szCs w:val="23"/>
              </w:rPr>
            </w:pPr>
            <w:r w:rsidRPr="005705C5">
              <w:rPr>
                <w:b/>
                <w:color w:val="000000"/>
                <w:sz w:val="23"/>
                <w:szCs w:val="23"/>
              </w:rPr>
              <w:t>Частные требования к защищенным проводам на напряжение до 35 кВ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35</w:t>
            </w:r>
          </w:p>
        </w:tc>
      </w:tr>
      <w:tr w:rsidR="005705C5" w:rsidRPr="005705C5" w:rsidTr="00166A8B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Наибольшее рабочее напряжение, кВ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40,5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 xml:space="preserve">Номинальная толщина изоляции, мм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3,5</w:t>
            </w:r>
          </w:p>
        </w:tc>
      </w:tr>
      <w:tr w:rsidR="005705C5" w:rsidRPr="005705C5" w:rsidTr="00166A8B">
        <w:trPr>
          <w:trHeight w:val="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ind w:right="-108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Электрическое сопротивление токопроводящей жилы защищенных проводов постоянному току, пересчитанное на температуру 20 °С и длину 1 км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C5" w:rsidRPr="005705C5" w:rsidRDefault="005705C5" w:rsidP="005705C5">
            <w:pPr>
              <w:suppressAutoHyphens/>
              <w:jc w:val="center"/>
              <w:rPr>
                <w:color w:val="000000"/>
                <w:sz w:val="23"/>
                <w:szCs w:val="23"/>
              </w:rPr>
            </w:pPr>
            <w:r w:rsidRPr="005705C5">
              <w:rPr>
                <w:color w:val="000000"/>
                <w:sz w:val="23"/>
                <w:szCs w:val="23"/>
              </w:rPr>
              <w:t>в зависимости от сечения токопроводящей жилы по ГОСТ 31946-2012 табл.3</w:t>
            </w:r>
          </w:p>
        </w:tc>
      </w:tr>
    </w:tbl>
    <w:p w:rsidR="003136FE" w:rsidRDefault="003136FE" w:rsidP="005705C5">
      <w:pPr>
        <w:tabs>
          <w:tab w:val="left" w:pos="1134"/>
        </w:tabs>
        <w:jc w:val="both"/>
        <w:rPr>
          <w:sz w:val="28"/>
        </w:rPr>
      </w:pPr>
    </w:p>
    <w:p w:rsidR="005705C5" w:rsidRPr="005705C5" w:rsidRDefault="005705C5" w:rsidP="005705C5">
      <w:pPr>
        <w:ind w:firstLine="709"/>
        <w:rPr>
          <w:sz w:val="28"/>
        </w:rPr>
      </w:pPr>
      <w:r>
        <w:rPr>
          <w:sz w:val="28"/>
        </w:rPr>
        <w:t xml:space="preserve">3.8.3. </w:t>
      </w:r>
      <w:r w:rsidRPr="005705C5">
        <w:rPr>
          <w:sz w:val="28"/>
        </w:rPr>
        <w:t>СИП и защищённые провода должны соответствовать требованиям:</w:t>
      </w:r>
    </w:p>
    <w:p w:rsidR="005705C5" w:rsidRPr="005705C5" w:rsidRDefault="005705C5" w:rsidP="005705C5">
      <w:pPr>
        <w:numPr>
          <w:ilvl w:val="1"/>
          <w:numId w:val="37"/>
        </w:numPr>
        <w:tabs>
          <w:tab w:val="left" w:pos="1134"/>
        </w:tabs>
        <w:jc w:val="both"/>
        <w:rPr>
          <w:sz w:val="28"/>
        </w:rPr>
      </w:pPr>
      <w:r w:rsidRPr="005705C5">
        <w:rPr>
          <w:sz w:val="28"/>
        </w:rPr>
        <w:t>действующих на территории Российской Федерации нормативно-технических документов;</w:t>
      </w:r>
    </w:p>
    <w:p w:rsidR="005705C5" w:rsidRPr="005705C5" w:rsidRDefault="005705C5" w:rsidP="005705C5">
      <w:pPr>
        <w:numPr>
          <w:ilvl w:val="1"/>
          <w:numId w:val="37"/>
        </w:numPr>
        <w:tabs>
          <w:tab w:val="left" w:pos="1134"/>
        </w:tabs>
        <w:jc w:val="both"/>
        <w:rPr>
          <w:sz w:val="28"/>
        </w:rPr>
      </w:pPr>
      <w:r w:rsidRPr="005705C5">
        <w:rPr>
          <w:sz w:val="28"/>
        </w:rPr>
        <w:t>технической политики в распределительном сетевом комплексе.</w:t>
      </w:r>
    </w:p>
    <w:p w:rsidR="005705C5" w:rsidRPr="005705C5" w:rsidRDefault="005705C5" w:rsidP="005705C5">
      <w:pPr>
        <w:pStyle w:val="af2"/>
        <w:numPr>
          <w:ilvl w:val="2"/>
          <w:numId w:val="38"/>
        </w:numPr>
        <w:tabs>
          <w:tab w:val="left" w:pos="1134"/>
        </w:tabs>
        <w:ind w:left="0" w:firstLine="709"/>
        <w:jc w:val="both"/>
        <w:rPr>
          <w:sz w:val="28"/>
        </w:rPr>
      </w:pPr>
      <w:r w:rsidRPr="005705C5">
        <w:rPr>
          <w:sz w:val="28"/>
        </w:rPr>
        <w:t>Поставляемые СИП и защищенные провода (далее – продукция) должны иметь сертификаты соответствия и протоколы сертификационных испытаний подтверждающих заявленные характеристики.</w:t>
      </w:r>
    </w:p>
    <w:p w:rsidR="005705C5" w:rsidRPr="005705C5" w:rsidRDefault="005705C5" w:rsidP="005705C5">
      <w:pPr>
        <w:pStyle w:val="af2"/>
        <w:numPr>
          <w:ilvl w:val="2"/>
          <w:numId w:val="38"/>
        </w:numPr>
        <w:tabs>
          <w:tab w:val="left" w:pos="1134"/>
        </w:tabs>
        <w:ind w:left="0" w:firstLine="709"/>
        <w:jc w:val="both"/>
        <w:rPr>
          <w:sz w:val="28"/>
        </w:rPr>
      </w:pPr>
      <w:r w:rsidRPr="005705C5">
        <w:rPr>
          <w:sz w:val="28"/>
        </w:rPr>
        <w:t>Поставляемые СИП и защищенные провода должны быть рассчитан на возможность эксплуатации в непрерывном режиме в течение установленного срока службы, но не менее 40 лет.</w:t>
      </w:r>
    </w:p>
    <w:p w:rsidR="003F5018" w:rsidRPr="00CB55F2" w:rsidRDefault="003F5018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lastRenderedPageBreak/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3136FE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 xml:space="preserve">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E1832" w:rsidP="00EE1832">
            <w:pPr>
              <w:spacing w:line="276" w:lineRule="auto"/>
              <w:jc w:val="center"/>
            </w:pPr>
            <w:r w:rsidRPr="00EC3E9C">
              <w:t>7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Бi = (ЗL / Зi)*Бm Кприор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Подтвержденный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lastRenderedPageBreak/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lastRenderedPageBreak/>
              <w:t xml:space="preserve">Документы, подтверждающие наличие у </w:t>
            </w:r>
            <w:r w:rsidRPr="00EC3E9C">
              <w:lastRenderedPageBreak/>
              <w:t>Участника опыта поставки товара,  за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E1832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5705C5" w:rsidRPr="005705C5">
              <w:t>самонесущего изолированного провода на напряжение до 35 кВ</w:t>
            </w:r>
            <w:r w:rsidRPr="00EC3E9C">
              <w:t xml:space="preserve"> по договорам с ДЗО ПАО «Россети»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5705C5">
              <w:t>самонесущего изолированного провода на напряжение до 35</w:t>
            </w:r>
            <w:r w:rsidR="00EE1832" w:rsidRPr="00EC3E9C">
              <w:t xml:space="preserve"> кВ,</w:t>
            </w:r>
            <w:r w:rsidRPr="00EC3E9C">
              <w:t xml:space="preserve"> являющихся предметом закупки,  за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996E22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C3E9C">
            <w:pPr>
              <w:jc w:val="center"/>
            </w:pPr>
            <w:r w:rsidRPr="00EC3E9C"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C3E9C">
            <w:pPr>
              <w:jc w:val="center"/>
            </w:pPr>
            <w:r w:rsidRPr="00EC3E9C">
              <w:t xml:space="preserve">Наличие положительного заключения аттестационной комиссии ОАО «ФСК ЕЭС» </w:t>
            </w:r>
            <w:r w:rsidRPr="00EC3E9C">
              <w:lastRenderedPageBreak/>
              <w:t xml:space="preserve">и/или «Холдинга МРСК» (ПАО «Россети») по поставляемой продукции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C3E9C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C3E9C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C3E9C">
            <w:pPr>
              <w:ind w:right="126"/>
              <w:jc w:val="both"/>
            </w:pPr>
            <w:r w:rsidRPr="00EC3E9C">
              <w:t xml:space="preserve">Заявке, содержащей положительное заключение аттестационной комиссии ОАО «ФСК ЕЭС» и/или «Холдинга МРСК» (ПАО «Россети»)  по всем позициям перечня поставляемого оборудования  (Приложение 1 настоящего ТЗ), присваивается наивысшее количество баллов. </w:t>
            </w:r>
          </w:p>
          <w:p w:rsidR="00ED32EC" w:rsidRPr="00EC3E9C" w:rsidRDefault="00ED32EC" w:rsidP="00EC3E9C">
            <w:pPr>
              <w:ind w:right="126"/>
              <w:jc w:val="both"/>
            </w:pPr>
            <w:r w:rsidRPr="00EC3E9C">
              <w:lastRenderedPageBreak/>
              <w:t>Остальным заявкам баллы присваиваются пропорционально в соответствии с формулой:</w:t>
            </w:r>
          </w:p>
          <w:p w:rsidR="00ED32EC" w:rsidRPr="00996E22" w:rsidRDefault="00ED32EC" w:rsidP="00EC3E9C">
            <w:pPr>
              <w:ind w:right="126"/>
              <w:jc w:val="both"/>
            </w:pPr>
            <w:r w:rsidRPr="00EC3E9C">
              <w:t>Бi = (Зi/Зk)*Бm</w:t>
            </w:r>
            <w:r w:rsidRPr="00996E22">
              <w:t xml:space="preserve">        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lastRenderedPageBreak/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«Россети»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заявке,</w:t>
      </w:r>
    </w:p>
    <w:p w:rsidR="00CB4D9C" w:rsidRPr="00CB4D9C" w:rsidRDefault="00CB4D9C" w:rsidP="00CB4D9C">
      <w:pPr>
        <w:rPr>
          <w:sz w:val="28"/>
          <w:szCs w:val="28"/>
        </w:rPr>
      </w:pPr>
      <w:r w:rsidRPr="00CB4D9C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Бm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lastRenderedPageBreak/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pdf и Excel.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10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</w:t>
      </w:r>
      <w:r w:rsidRPr="00865D48">
        <w:rPr>
          <w:sz w:val="28"/>
          <w:szCs w:val="28"/>
        </w:rPr>
        <w:lastRenderedPageBreak/>
        <w:t xml:space="preserve">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4009D4">
        <w:rPr>
          <w:sz w:val="28"/>
          <w:szCs w:val="28"/>
        </w:rPr>
        <w:t>самонесущего изолированного провода (СИП) на напряжение до 35 кВ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ED32EC" w:rsidRDefault="00ED32EC" w:rsidP="00ED32EC">
      <w:pPr>
        <w:pStyle w:val="af2"/>
        <w:numPr>
          <w:ilvl w:val="1"/>
          <w:numId w:val="12"/>
        </w:numPr>
        <w:tabs>
          <w:tab w:val="num" w:pos="426"/>
        </w:tabs>
        <w:ind w:left="0"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52FC">
        <w:rPr>
          <w:sz w:val="28"/>
          <w:szCs w:val="28"/>
        </w:rPr>
        <w:t>Копия положительного заключения аттестационной комиссии о соответствии техническим требованиям ПАО «Россети». Данное заключение должно быть действительным на дату подачи заявки и на момент окончания срока поставки продукции. Непредставление копий заключений, указанных в настоящем пункте, не является основанием для отклонения заявки. Однако наличие положительного заключения аттестационной комиссии служит для расчета количества дополнительных баллов, которые могут быть присвоены заявке участника при оценке заявок, в соответствии с п. 6 настоящего Технического задания.</w:t>
      </w:r>
      <w:r>
        <w:rPr>
          <w:sz w:val="28"/>
          <w:szCs w:val="28"/>
        </w:rPr>
        <w:t xml:space="preserve"> Перечень оборудования, материалов и систем подлежащих аттестации размещен на официальном сайте ПАО «Россети».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Ахтубинский,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Черноярский,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Харабалинский,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ВЭС СПС, 400011, Волгоградская, Советский, Волгоград, Электролесовская,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Логовский РЭС, 403060, Волгоградская, Иловлинский,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Pr="004009D4" w:rsidRDefault="00ED32EC" w:rsidP="00ED32EC">
      <w:pPr>
        <w:ind w:right="54"/>
        <w:rPr>
          <w:sz w:val="1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ED32EC" w:rsidRPr="004009D4" w:rsidRDefault="00ED32EC" w:rsidP="00ED32EC">
      <w:pPr>
        <w:ind w:right="54"/>
        <w:rPr>
          <w:sz w:val="1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Pr="004009D4" w:rsidRDefault="00ED32EC" w:rsidP="00ED32EC">
      <w:pPr>
        <w:ind w:right="54"/>
        <w:rPr>
          <w:sz w:val="1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СВЭС, 347800, Ростовская обл, Каменск-Шахтинский г, Героев Пионеров ул,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>ачальник ДЛиМТО</w:t>
      </w:r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Pr="00CF11F4" w:rsidRDefault="006348A6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8A29EF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lastRenderedPageBreak/>
        <w:t>ЛИСТ СОГЛАСОВАНИЯ</w:t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t>к заявке на проведение регламентированной процедуры закупки</w:t>
      </w:r>
    </w:p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33"/>
        <w:gridCol w:w="2428"/>
        <w:gridCol w:w="1032"/>
        <w:gridCol w:w="3929"/>
      </w:tblGrid>
      <w:tr w:rsidR="00ED32EC" w:rsidRPr="00F323DF" w:rsidTr="008B5F85">
        <w:trPr>
          <w:trHeight w:val="962"/>
        </w:trPr>
        <w:tc>
          <w:tcPr>
            <w:tcW w:w="2620" w:type="pct"/>
            <w:gridSpan w:val="3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Наименование центра ответственности (инициатора):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Инициатор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Департамент логистики и материально-технического обеспечения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2380" w:type="pct"/>
            <w:gridSpan w:val="2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Наименование закупки согласно Плана закупок:</w:t>
            </w:r>
          </w:p>
          <w:p w:rsidR="00ED32EC" w:rsidRPr="00F323DF" w:rsidRDefault="00ED32EC" w:rsidP="000964B0">
            <w:pPr>
              <w:rPr>
                <w:u w:val="single"/>
              </w:rPr>
            </w:pP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samLot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 xml:space="preserve">Поставка </w:t>
            </w:r>
            <w:r w:rsidR="000964B0">
              <w:rPr>
                <w:u w:val="single"/>
              </w:rPr>
              <w:t>самонесущего изолированного провода</w:t>
            </w:r>
            <w:r w:rsidR="000728BE">
              <w:rPr>
                <w:u w:val="single"/>
              </w:rPr>
              <w:t xml:space="preserve"> на напряжение </w:t>
            </w:r>
            <w:r w:rsidR="000964B0">
              <w:rPr>
                <w:u w:val="single"/>
              </w:rPr>
              <w:t>до 35</w:t>
            </w:r>
            <w:r>
              <w:rPr>
                <w:u w:val="single"/>
              </w:rPr>
              <w:t xml:space="preserve"> кВ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56"/>
        </w:trPr>
        <w:tc>
          <w:tcPr>
            <w:tcW w:w="1439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Номер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НомерЗакупки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внеплановая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167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Дата оформления заявки:</w:t>
            </w:r>
            <w:r w:rsidRPr="00F323DF">
              <w:br/>
            </w:r>
            <w:r w:rsidR="004E1A00">
              <w:fldChar w:fldCharType="begin"/>
            </w:r>
            <w:r w:rsidR="004E1A00">
              <w:instrText xml:space="preserve"> DOCVARIABLE  ДатаОформления  \* MERGEFORMAT </w:instrText>
            </w:r>
            <w:r w:rsidR="004E1A00">
              <w:fldChar w:fldCharType="separate"/>
            </w:r>
            <w:r w:rsidRPr="00F323DF">
              <w:t>25.0</w:t>
            </w:r>
            <w:r>
              <w:t>4</w:t>
            </w:r>
            <w:r w:rsidRPr="00F323DF">
              <w:t>.201</w:t>
            </w:r>
            <w:r>
              <w:t>8</w:t>
            </w:r>
            <w:r w:rsidR="004E1A00">
              <w:fldChar w:fldCharType="end"/>
            </w:r>
          </w:p>
        </w:tc>
        <w:tc>
          <w:tcPr>
            <w:tcW w:w="1885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ED32EC">
            <w:r w:rsidRPr="00F323DF">
              <w:t xml:space="preserve">Способ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ТипЗакупки  \* MERGEFORMAT </w:instrText>
            </w:r>
            <w:r w:rsidRPr="00F323DF">
              <w:rPr>
                <w:u w:val="single"/>
              </w:rPr>
              <w:fldChar w:fldCharType="separate"/>
            </w:r>
            <w:r>
              <w:rPr>
                <w:u w:val="single"/>
              </w:rPr>
              <w:t xml:space="preserve">Запрос предложений </w:t>
            </w:r>
            <w:r w:rsidRPr="00F323DF">
              <w:rPr>
                <w:u w:val="single"/>
              </w:rPr>
              <w:t>(</w:t>
            </w:r>
            <w:r>
              <w:rPr>
                <w:u w:val="single"/>
              </w:rPr>
              <w:t>за</w:t>
            </w:r>
            <w:r w:rsidRPr="00F323DF">
              <w:rPr>
                <w:u w:val="single"/>
              </w:rPr>
              <w:t>крытый)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06"/>
        </w:trPr>
        <w:tc>
          <w:tcPr>
            <w:tcW w:w="1455" w:type="pct"/>
            <w:gridSpan w:val="2"/>
            <w:tcBorders>
              <w:top w:val="double" w:sz="4" w:space="0" w:color="auto"/>
            </w:tcBorders>
          </w:tcPr>
          <w:p w:rsidR="00ED32EC" w:rsidRPr="00F323DF" w:rsidRDefault="00ED32EC" w:rsidP="008B5F85">
            <w:r w:rsidRPr="00F323DF">
              <w:t>Код вида деятельности:</w:t>
            </w:r>
          </w:p>
          <w:p w:rsidR="00ED32EC" w:rsidRPr="00F323DF" w:rsidRDefault="00ED32EC" w:rsidP="008B5F85">
            <w:r w:rsidRPr="00F323DF">
              <w:t xml:space="preserve">- </w:t>
            </w:r>
            <w:r w:rsidRPr="00F323DF">
              <w:rPr>
                <w:b/>
                <w:u w:val="single"/>
              </w:rPr>
              <w:t>новое строительство</w:t>
            </w:r>
            <w:r w:rsidRPr="00F323DF">
              <w:t>;</w:t>
            </w:r>
            <w:r w:rsidRPr="00F323DF">
              <w:br/>
              <w:t>- реконструкция и техперевооружение;</w:t>
            </w:r>
            <w:r w:rsidRPr="00F323DF">
              <w:br/>
              <w:t xml:space="preserve">- </w:t>
            </w:r>
            <w:r w:rsidRPr="00F323DF">
              <w:rPr>
                <w:b/>
                <w:u w:val="single"/>
              </w:rPr>
              <w:t>энергоремонтное (ремонтное) производство, техническое обслуживание</w:t>
            </w:r>
          </w:p>
        </w:tc>
        <w:tc>
          <w:tcPr>
            <w:tcW w:w="3545" w:type="pct"/>
            <w:gridSpan w:val="3"/>
            <w:tcBorders>
              <w:top w:val="double" w:sz="4" w:space="0" w:color="auto"/>
            </w:tcBorders>
          </w:tcPr>
          <w:tbl>
            <w:tblPr>
              <w:tblStyle w:val="11"/>
              <w:tblW w:w="6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  <w:gridCol w:w="2126"/>
              <w:gridCol w:w="1551"/>
            </w:tblGrid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Начальная (максимальная) цена договора:</w:t>
                  </w:r>
                  <w:r w:rsidRPr="00F323DF">
                    <w:br/>
                    <w:t>в т.ч.: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0964B0" w:rsidP="000964B0">
                  <w:pPr>
                    <w:jc w:val="right"/>
                  </w:pPr>
                  <w:r>
                    <w:t>375</w:t>
                  </w:r>
                  <w:r w:rsidR="00ED32EC" w:rsidRPr="00EE4352">
                    <w:t xml:space="preserve"> </w:t>
                  </w:r>
                  <w:r>
                    <w:t>5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"Астраханьэнерго"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8A29EF" w:rsidP="000964B0">
                  <w:pPr>
                    <w:jc w:val="right"/>
                  </w:pPr>
                  <w:r>
                    <w:t>1</w:t>
                  </w:r>
                  <w:r w:rsidR="000964B0">
                    <w:t>72</w:t>
                  </w:r>
                  <w:r w:rsidR="00ED32EC" w:rsidRPr="00EE4352">
                    <w:t xml:space="preserve"> </w:t>
                  </w:r>
                  <w:r w:rsidR="000964B0">
                    <w:t>2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"Волгоградэнерго"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0964B0" w:rsidP="000964B0">
                  <w:pPr>
                    <w:jc w:val="right"/>
                  </w:pPr>
                  <w:r>
                    <w:t>73</w:t>
                  </w:r>
                  <w:r w:rsidR="00ED32EC" w:rsidRPr="00EE4352">
                    <w:t xml:space="preserve"> </w:t>
                  </w:r>
                  <w:r>
                    <w:t>2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</w:t>
                  </w:r>
                  <w:r w:rsidR="00ED32EC" w:rsidRPr="00EE4352">
                    <w:t>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"Калмэнерго"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0964B0" w:rsidP="000964B0">
                  <w:pPr>
                    <w:jc w:val="right"/>
                  </w:pPr>
                  <w:r>
                    <w:t>18</w:t>
                  </w:r>
                  <w:r w:rsidR="00ED32EC" w:rsidRPr="00EE4352">
                    <w:t xml:space="preserve"> </w:t>
                  </w:r>
                  <w:r>
                    <w:t>7</w:t>
                  </w:r>
                  <w:r w:rsidR="00ED32EC">
                    <w:t>0</w:t>
                  </w:r>
                  <w:r w:rsidR="00ED32EC" w:rsidRPr="00EE4352">
                    <w:t xml:space="preserve">0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"Ростовэнерго"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0728BE" w:rsidP="000964B0">
                  <w:pPr>
                    <w:jc w:val="right"/>
                  </w:pPr>
                  <w:r>
                    <w:t>1</w:t>
                  </w:r>
                  <w:r w:rsidR="000964B0">
                    <w:t>11</w:t>
                  </w:r>
                  <w:r w:rsidR="00ED32EC" w:rsidRPr="00EE4352">
                    <w:t xml:space="preserve"> </w:t>
                  </w:r>
                  <w:r w:rsidR="000964B0">
                    <w:t>4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</w:t>
                  </w:r>
                  <w:r w:rsidR="00ED32EC" w:rsidRPr="00EE4352">
                    <w:t>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</w:tbl>
          <w:p w:rsidR="00ED32EC" w:rsidRPr="00F323DF" w:rsidRDefault="00ED32EC" w:rsidP="008B5F85"/>
        </w:tc>
      </w:tr>
    </w:tbl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2420"/>
        <w:gridCol w:w="2224"/>
        <w:gridCol w:w="2476"/>
      </w:tblGrid>
      <w:tr w:rsidR="00ED32EC" w:rsidRPr="00F323DF" w:rsidTr="00D95026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Сотрудник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ED32EC" w:rsidRPr="00F323DF" w:rsidTr="00D95026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логистики и материально-технического обеспечения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Соболев Д.В.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D95026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технического обслуживания и ремонтов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Ионов А.С.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D95026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безопасности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Кисленко Р.К.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728BE" w:rsidRPr="000728BE" w:rsidTr="00D95026">
        <w:trPr>
          <w:trHeight w:val="150"/>
        </w:trPr>
        <w:tc>
          <w:tcPr>
            <w:tcW w:w="1584" w:type="pct"/>
            <w:vAlign w:val="center"/>
          </w:tcPr>
          <w:p w:rsidR="000728BE" w:rsidRPr="000728BE" w:rsidRDefault="000728BE" w:rsidP="00DA748A">
            <w:pPr>
              <w:contextualSpacing/>
              <w:rPr>
                <w:sz w:val="28"/>
                <w:szCs w:val="28"/>
                <w:lang w:eastAsia="en-US"/>
              </w:rPr>
            </w:pPr>
            <w:r w:rsidRPr="000728BE">
              <w:rPr>
                <w:sz w:val="28"/>
                <w:szCs w:val="28"/>
                <w:lang w:eastAsia="en-US"/>
              </w:rPr>
              <w:t>Департамент технологического присоединения</w:t>
            </w:r>
          </w:p>
        </w:tc>
        <w:tc>
          <w:tcPr>
            <w:tcW w:w="1161" w:type="pct"/>
            <w:vAlign w:val="center"/>
          </w:tcPr>
          <w:p w:rsidR="000728BE" w:rsidRPr="000728BE" w:rsidRDefault="000728BE" w:rsidP="00DA748A">
            <w:pPr>
              <w:contextualSpacing/>
              <w:rPr>
                <w:sz w:val="28"/>
                <w:szCs w:val="28"/>
                <w:lang w:eastAsia="en-US"/>
              </w:rPr>
            </w:pPr>
            <w:r w:rsidRPr="000728BE">
              <w:rPr>
                <w:sz w:val="28"/>
                <w:szCs w:val="28"/>
                <w:lang w:eastAsia="en-US"/>
              </w:rPr>
              <w:t>Директор по технологическому присоединению – начальник департамента</w:t>
            </w:r>
          </w:p>
        </w:tc>
        <w:tc>
          <w:tcPr>
            <w:tcW w:w="1067" w:type="pct"/>
            <w:vAlign w:val="center"/>
          </w:tcPr>
          <w:p w:rsidR="000728BE" w:rsidRPr="000728BE" w:rsidRDefault="000728BE" w:rsidP="00DA748A">
            <w:pPr>
              <w:contextualSpacing/>
              <w:rPr>
                <w:sz w:val="28"/>
                <w:szCs w:val="28"/>
                <w:lang w:eastAsia="en-US"/>
              </w:rPr>
            </w:pPr>
            <w:r w:rsidRPr="000728BE">
              <w:rPr>
                <w:sz w:val="28"/>
                <w:szCs w:val="28"/>
                <w:lang w:eastAsia="en-US"/>
              </w:rPr>
              <w:t>Шульженко Д.В.</w:t>
            </w:r>
          </w:p>
        </w:tc>
        <w:tc>
          <w:tcPr>
            <w:tcW w:w="1188" w:type="pct"/>
            <w:vAlign w:val="center"/>
          </w:tcPr>
          <w:p w:rsidR="000728BE" w:rsidRPr="000728BE" w:rsidRDefault="000728BE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728BE" w:rsidRPr="00F323DF" w:rsidTr="00D95026">
        <w:trPr>
          <w:trHeight w:val="150"/>
        </w:trPr>
        <w:tc>
          <w:tcPr>
            <w:tcW w:w="1584" w:type="pct"/>
            <w:vAlign w:val="center"/>
          </w:tcPr>
          <w:p w:rsidR="000728BE" w:rsidRPr="00F323DF" w:rsidRDefault="000728BE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внутреннего контроля и антикоррупционной деятельности</w:t>
            </w:r>
          </w:p>
        </w:tc>
        <w:tc>
          <w:tcPr>
            <w:tcW w:w="1161" w:type="pct"/>
            <w:vAlign w:val="center"/>
          </w:tcPr>
          <w:p w:rsidR="000728BE" w:rsidRPr="00F323DF" w:rsidRDefault="000728BE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0728BE" w:rsidRPr="00F323DF" w:rsidRDefault="000728BE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Меньшенин А.Е.</w:t>
            </w:r>
          </w:p>
        </w:tc>
        <w:tc>
          <w:tcPr>
            <w:tcW w:w="1188" w:type="pct"/>
            <w:vAlign w:val="center"/>
          </w:tcPr>
          <w:p w:rsidR="000728BE" w:rsidRPr="00F323DF" w:rsidRDefault="000728BE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D10BF" w:rsidRPr="00CF11F4" w:rsidRDefault="007D10BF" w:rsidP="00ED32EC">
      <w:pPr>
        <w:jc w:val="center"/>
      </w:pPr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A00" w:rsidRDefault="004E1A00" w:rsidP="003136FE">
      <w:r>
        <w:separator/>
      </w:r>
    </w:p>
  </w:endnote>
  <w:endnote w:type="continuationSeparator" w:id="0">
    <w:p w:rsidR="004E1A00" w:rsidRDefault="004E1A00" w:rsidP="0031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A00" w:rsidRDefault="004E1A00" w:rsidP="003136FE">
      <w:r>
        <w:separator/>
      </w:r>
    </w:p>
  </w:footnote>
  <w:footnote w:type="continuationSeparator" w:id="0">
    <w:p w:rsidR="004E1A00" w:rsidRDefault="004E1A00" w:rsidP="00313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D8965C7"/>
    <w:multiLevelType w:val="multilevel"/>
    <w:tmpl w:val="84FAF1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6" w15:restartNumberingAfterBreak="0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29A1809"/>
    <w:multiLevelType w:val="hybridMultilevel"/>
    <w:tmpl w:val="71CAEF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C41661"/>
    <w:multiLevelType w:val="multilevel"/>
    <w:tmpl w:val="53845A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160A7E"/>
    <w:multiLevelType w:val="singleLevel"/>
    <w:tmpl w:val="5F103FE0"/>
    <w:lvl w:ilvl="0">
      <w:start w:val="1"/>
      <w:numFmt w:val="decimal"/>
      <w:lvlText w:val="6.3.%1"/>
      <w:legacy w:legacy="1" w:legacySpace="0" w:legacyIndent="604"/>
      <w:lvlJc w:val="left"/>
      <w:rPr>
        <w:rFonts w:ascii="Arial" w:hAnsi="Arial" w:cs="Arial" w:hint="default"/>
      </w:rPr>
    </w:lvl>
  </w:abstractNum>
  <w:abstractNum w:abstractNumId="11" w15:restartNumberingAfterBreak="0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2" w15:restartNumberingAfterBreak="0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8076CC2"/>
    <w:multiLevelType w:val="multilevel"/>
    <w:tmpl w:val="46604926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FF3832"/>
    <w:multiLevelType w:val="multilevel"/>
    <w:tmpl w:val="0D72422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8" w15:restartNumberingAfterBreak="0">
    <w:nsid w:val="51364875"/>
    <w:multiLevelType w:val="multilevel"/>
    <w:tmpl w:val="C316D81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4A21B3E"/>
    <w:multiLevelType w:val="multilevel"/>
    <w:tmpl w:val="7DE407B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2" w15:restartNumberingAfterBreak="0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3" w15:restartNumberingAfterBreak="0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 w15:restartNumberingAfterBreak="0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4D3A79"/>
    <w:multiLevelType w:val="multilevel"/>
    <w:tmpl w:val="E10ADB0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0" w15:restartNumberingAfterBreak="0">
    <w:nsid w:val="72CE0D88"/>
    <w:multiLevelType w:val="multilevel"/>
    <w:tmpl w:val="D780C8B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1" w15:restartNumberingAfterBreak="0">
    <w:nsid w:val="73850F85"/>
    <w:multiLevelType w:val="multilevel"/>
    <w:tmpl w:val="25BAD7F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2" w15:restartNumberingAfterBreak="0">
    <w:nsid w:val="73BD6853"/>
    <w:multiLevelType w:val="multilevel"/>
    <w:tmpl w:val="288CDE1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3" w15:restartNumberingAfterBreak="0">
    <w:nsid w:val="76044C1E"/>
    <w:multiLevelType w:val="multilevel"/>
    <w:tmpl w:val="E2FA5534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4" w15:restartNumberingAfterBreak="0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5" w15:restartNumberingAfterBreak="0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4"/>
  </w:num>
  <w:num w:numId="4">
    <w:abstractNumId w:val="8"/>
  </w:num>
  <w:num w:numId="5">
    <w:abstractNumId w:val="26"/>
  </w:num>
  <w:num w:numId="6">
    <w:abstractNumId w:val="23"/>
  </w:num>
  <w:num w:numId="7">
    <w:abstractNumId w:val="20"/>
  </w:num>
  <w:num w:numId="8">
    <w:abstractNumId w:val="3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6"/>
  </w:num>
  <w:num w:numId="12">
    <w:abstractNumId w:val="27"/>
  </w:num>
  <w:num w:numId="13">
    <w:abstractNumId w:val="4"/>
  </w:num>
  <w:num w:numId="14">
    <w:abstractNumId w:val="5"/>
  </w:num>
  <w:num w:numId="15">
    <w:abstractNumId w:val="34"/>
  </w:num>
  <w:num w:numId="16">
    <w:abstractNumId w:val="12"/>
  </w:num>
  <w:num w:numId="17">
    <w:abstractNumId w:val="22"/>
  </w:num>
  <w:num w:numId="18">
    <w:abstractNumId w:val="11"/>
  </w:num>
  <w:num w:numId="19">
    <w:abstractNumId w:val="21"/>
  </w:num>
  <w:num w:numId="20">
    <w:abstractNumId w:val="16"/>
  </w:num>
  <w:num w:numId="21">
    <w:abstractNumId w:val="7"/>
  </w:num>
  <w:num w:numId="22">
    <w:abstractNumId w:val="29"/>
  </w:num>
  <w:num w:numId="23">
    <w:abstractNumId w:val="18"/>
  </w:num>
  <w:num w:numId="24">
    <w:abstractNumId w:val="3"/>
  </w:num>
  <w:num w:numId="25">
    <w:abstractNumId w:val="17"/>
  </w:num>
  <w:num w:numId="26">
    <w:abstractNumId w:val="0"/>
  </w:num>
  <w:num w:numId="27">
    <w:abstractNumId w:val="10"/>
  </w:num>
  <w:num w:numId="28">
    <w:abstractNumId w:val="25"/>
  </w:num>
  <w:num w:numId="29">
    <w:abstractNumId w:val="30"/>
  </w:num>
  <w:num w:numId="30">
    <w:abstractNumId w:val="15"/>
  </w:num>
  <w:num w:numId="31">
    <w:abstractNumId w:val="1"/>
  </w:num>
  <w:num w:numId="32">
    <w:abstractNumId w:val="19"/>
  </w:num>
  <w:num w:numId="33">
    <w:abstractNumId w:val="9"/>
  </w:num>
  <w:num w:numId="3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13"/>
  </w:num>
  <w:num w:numId="37">
    <w:abstractNumId w:val="33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65B46"/>
    <w:rsid w:val="00065CEB"/>
    <w:rsid w:val="00066B70"/>
    <w:rsid w:val="000728BE"/>
    <w:rsid w:val="00076BC7"/>
    <w:rsid w:val="000964B0"/>
    <w:rsid w:val="000C01A9"/>
    <w:rsid w:val="000C0AF9"/>
    <w:rsid w:val="000D03DF"/>
    <w:rsid w:val="000D50E1"/>
    <w:rsid w:val="000E70DD"/>
    <w:rsid w:val="001301D5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563A3"/>
    <w:rsid w:val="00267E4D"/>
    <w:rsid w:val="002949AA"/>
    <w:rsid w:val="00295BD9"/>
    <w:rsid w:val="002B653C"/>
    <w:rsid w:val="002C1322"/>
    <w:rsid w:val="002D27A6"/>
    <w:rsid w:val="00301491"/>
    <w:rsid w:val="003136FE"/>
    <w:rsid w:val="0032145F"/>
    <w:rsid w:val="003510C2"/>
    <w:rsid w:val="003533C1"/>
    <w:rsid w:val="0036605D"/>
    <w:rsid w:val="003B0F1B"/>
    <w:rsid w:val="003C2D2D"/>
    <w:rsid w:val="003D4CE2"/>
    <w:rsid w:val="003F4333"/>
    <w:rsid w:val="003F5018"/>
    <w:rsid w:val="004009D4"/>
    <w:rsid w:val="0040270D"/>
    <w:rsid w:val="00405FAA"/>
    <w:rsid w:val="00410A0E"/>
    <w:rsid w:val="004225D0"/>
    <w:rsid w:val="00434A44"/>
    <w:rsid w:val="00434D87"/>
    <w:rsid w:val="0043636D"/>
    <w:rsid w:val="00457C8E"/>
    <w:rsid w:val="004702A0"/>
    <w:rsid w:val="00491BFA"/>
    <w:rsid w:val="004A3DC0"/>
    <w:rsid w:val="004C4C8D"/>
    <w:rsid w:val="004C6BD5"/>
    <w:rsid w:val="004D6FF0"/>
    <w:rsid w:val="004E1A00"/>
    <w:rsid w:val="004E7D71"/>
    <w:rsid w:val="00507643"/>
    <w:rsid w:val="00521F13"/>
    <w:rsid w:val="00536A9F"/>
    <w:rsid w:val="00567C90"/>
    <w:rsid w:val="005705C5"/>
    <w:rsid w:val="00603B97"/>
    <w:rsid w:val="006160B4"/>
    <w:rsid w:val="006279C4"/>
    <w:rsid w:val="006348A6"/>
    <w:rsid w:val="00665C37"/>
    <w:rsid w:val="006779F4"/>
    <w:rsid w:val="006807CA"/>
    <w:rsid w:val="006831D5"/>
    <w:rsid w:val="00684259"/>
    <w:rsid w:val="006A2B93"/>
    <w:rsid w:val="006A6B57"/>
    <w:rsid w:val="006B24BC"/>
    <w:rsid w:val="006B28CA"/>
    <w:rsid w:val="006E0C9C"/>
    <w:rsid w:val="006E5451"/>
    <w:rsid w:val="007129C3"/>
    <w:rsid w:val="00716FF9"/>
    <w:rsid w:val="00723387"/>
    <w:rsid w:val="0073138F"/>
    <w:rsid w:val="00780A92"/>
    <w:rsid w:val="007824C2"/>
    <w:rsid w:val="00791BB6"/>
    <w:rsid w:val="00797A46"/>
    <w:rsid w:val="007D10BF"/>
    <w:rsid w:val="007E774F"/>
    <w:rsid w:val="007F1A0C"/>
    <w:rsid w:val="00810706"/>
    <w:rsid w:val="008144E0"/>
    <w:rsid w:val="008411AA"/>
    <w:rsid w:val="0084186D"/>
    <w:rsid w:val="008467F7"/>
    <w:rsid w:val="00853433"/>
    <w:rsid w:val="008553F3"/>
    <w:rsid w:val="00860B10"/>
    <w:rsid w:val="00886190"/>
    <w:rsid w:val="0089098F"/>
    <w:rsid w:val="008964BC"/>
    <w:rsid w:val="008A29EF"/>
    <w:rsid w:val="008A6312"/>
    <w:rsid w:val="008B4304"/>
    <w:rsid w:val="008B5F85"/>
    <w:rsid w:val="008C3733"/>
    <w:rsid w:val="008D3CC4"/>
    <w:rsid w:val="008E2CD1"/>
    <w:rsid w:val="008F004B"/>
    <w:rsid w:val="008F2B2E"/>
    <w:rsid w:val="00901B2A"/>
    <w:rsid w:val="00920141"/>
    <w:rsid w:val="00920847"/>
    <w:rsid w:val="00936ECF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D3805"/>
    <w:rsid w:val="00AF16BB"/>
    <w:rsid w:val="00B66267"/>
    <w:rsid w:val="00B81282"/>
    <w:rsid w:val="00B93052"/>
    <w:rsid w:val="00B93FA2"/>
    <w:rsid w:val="00BA508C"/>
    <w:rsid w:val="00BF5C35"/>
    <w:rsid w:val="00C078D8"/>
    <w:rsid w:val="00C14D2F"/>
    <w:rsid w:val="00C60268"/>
    <w:rsid w:val="00C65FAB"/>
    <w:rsid w:val="00C660A7"/>
    <w:rsid w:val="00C76CD0"/>
    <w:rsid w:val="00CB4D9C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22527"/>
    <w:rsid w:val="00D341A7"/>
    <w:rsid w:val="00D34FF5"/>
    <w:rsid w:val="00D4523A"/>
    <w:rsid w:val="00D8527B"/>
    <w:rsid w:val="00D95026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81907"/>
    <w:rsid w:val="00E91CC3"/>
    <w:rsid w:val="00E95B5D"/>
    <w:rsid w:val="00EA7DA2"/>
    <w:rsid w:val="00EC3E9C"/>
    <w:rsid w:val="00ED32EC"/>
    <w:rsid w:val="00EE1832"/>
    <w:rsid w:val="00EF78E5"/>
    <w:rsid w:val="00F05CE0"/>
    <w:rsid w:val="00F14B35"/>
    <w:rsid w:val="00F15090"/>
    <w:rsid w:val="00F207B9"/>
    <w:rsid w:val="00F51C34"/>
    <w:rsid w:val="00F93B0A"/>
    <w:rsid w:val="00FA19C0"/>
    <w:rsid w:val="00FB5400"/>
    <w:rsid w:val="00FD5DEA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366E1-CF1E-4674-B467-9039F6AF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3B0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6FE"/>
    <w:pPr>
      <w:keepNext/>
      <w:keepLines/>
      <w:spacing w:before="200" w:line="360" w:lineRule="auto"/>
      <w:ind w:firstLine="567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99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136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6">
    <w:name w:val="header"/>
    <w:basedOn w:val="a"/>
    <w:link w:val="af7"/>
    <w:uiPriority w:val="99"/>
    <w:unhideWhenUsed/>
    <w:rsid w:val="003136FE"/>
    <w:pPr>
      <w:tabs>
        <w:tab w:val="center" w:pos="4677"/>
        <w:tab w:val="right" w:pos="9355"/>
      </w:tabs>
      <w:ind w:firstLine="567"/>
      <w:jc w:val="both"/>
    </w:pPr>
    <w:rPr>
      <w:sz w:val="28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3136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rsid w:val="003136FE"/>
    <w:pPr>
      <w:tabs>
        <w:tab w:val="center" w:pos="4677"/>
        <w:tab w:val="right" w:pos="9355"/>
      </w:tabs>
      <w:ind w:firstLine="567"/>
      <w:jc w:val="both"/>
    </w:pPr>
    <w:rPr>
      <w:sz w:val="28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3136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3136FE"/>
    <w:pPr>
      <w:spacing w:after="200"/>
      <w:ind w:firstLine="567"/>
      <w:jc w:val="both"/>
    </w:pPr>
    <w:rPr>
      <w:i/>
      <w:iCs/>
      <w:color w:val="1F497D" w:themeColor="text2"/>
      <w:sz w:val="18"/>
      <w:szCs w:val="18"/>
    </w:rPr>
  </w:style>
  <w:style w:type="table" w:customStyle="1" w:styleId="110">
    <w:name w:val="Сетка таблицы11"/>
    <w:basedOn w:val="a1"/>
    <w:next w:val="af4"/>
    <w:uiPriority w:val="59"/>
    <w:rsid w:val="003136F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footnote text"/>
    <w:basedOn w:val="a"/>
    <w:link w:val="afc"/>
    <w:rsid w:val="003136FE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3136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semiHidden/>
    <w:rsid w:val="003136FE"/>
    <w:rPr>
      <w:vertAlign w:val="superscript"/>
    </w:rPr>
  </w:style>
  <w:style w:type="paragraph" w:customStyle="1" w:styleId="afe">
    <w:name w:val="Îáû÷íûé"/>
    <w:rsid w:val="00313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2b-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y.gov.ru/minec/activity/sections/mac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CA570-1D8D-4819-B1A3-FC3862F8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15</Pages>
  <Words>5248</Words>
  <Characters>29916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Симонова Елена Владимировна</cp:lastModifiedBy>
  <cp:revision>81</cp:revision>
  <cp:lastPrinted>2018-06-19T10:37:00Z</cp:lastPrinted>
  <dcterms:created xsi:type="dcterms:W3CDTF">2017-05-05T10:20:00Z</dcterms:created>
  <dcterms:modified xsi:type="dcterms:W3CDTF">2018-06-29T10:40:00Z</dcterms:modified>
</cp:coreProperties>
</file>